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7E76B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7E76B1" w:rsidRPr="007E76B1" w:rsidRDefault="007E76B1" w:rsidP="007E7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7E76B1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BOMBE E PANDEMIE - DUE FACCE DELLA STESSA MEDAGLIA</w:t>
      </w:r>
    </w:p>
    <w:p w:rsidR="007E76B1" w:rsidRPr="007E76B1" w:rsidRDefault="007E76B1" w:rsidP="007E7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</w:pPr>
    </w:p>
    <w:p w:rsidR="007E76B1" w:rsidRPr="007E76B1" w:rsidRDefault="007E76B1" w:rsidP="007E7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 w:rsidRPr="007E76B1">
        <w:rPr>
          <w:rFonts w:ascii="Arial" w:eastAsia="Times New Roman" w:hAnsi="Arial" w:cs="Arial"/>
          <w:b/>
          <w:bCs/>
          <w:color w:val="222222"/>
          <w:sz w:val="40"/>
          <w:szCs w:val="40"/>
          <w:lang w:eastAsia="it-IT"/>
        </w:rPr>
        <w:t>NO ARSENALI PIÙ OSPEDALI !!!</w:t>
      </w:r>
    </w:p>
    <w:p w:rsidR="007E76B1" w:rsidRPr="007E76B1" w:rsidRDefault="007E76B1" w:rsidP="007E7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7E76B1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 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Esattamente 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il 16 luglio di 75 anni fa nel deserto del Nuovo Messico negli Stati  Uniti fu esplosa la prima bomba atomica: : il “Trinity test”, come anticipazione e prova  delle bombe che sarebbero state sganciate tre settimane dopo, il 6 e il 9 agosto</w:t>
      </w:r>
      <w:r w:rsidR="00F43E44" w:rsidRPr="00BA4782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 xml:space="preserve"> 1945, 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su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 </w:t>
      </w:r>
      <w:r w:rsidR="00F43E44" w:rsidRPr="00BA4782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Hiroshima e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 xml:space="preserve"> Nagasaki. 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Le vittime furono nell’immediato centinaia di migliaia e, in seguito, per i postumi altre decine di migliaia.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Da allora la 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corsa omicida alla costruzione di nuovi e più terribili ordigni nucleari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non si è mai fermata, fino ad arrivare  a metà degli anni ‘80 a 70</w:t>
      </w:r>
      <w:r w:rsidR="00F43E44" w:rsidRPr="00BA4782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.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000 testate. Nonostante da più 30 anni sia venuto meno l’alibi della guerra fredda, si continuano a spendere centinaia di miliardi di dollari per progettare,</w:t>
      </w:r>
      <w:r w:rsidR="00955804" w:rsidRPr="00BA4782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costruire e disseminare bombe sempre più potenti, 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sofisticate  e “intelligenti”, il tutto per il  mantenimento del dominio delle élite sul resto dell’umanità.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 Lo stato italiano non è estraneo a questa follia e si comporta sia come servo in casa </w:t>
      </w:r>
      <w:r w:rsidR="00955804" w:rsidRPr="00BA4782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propria 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sia come padrone all’estero. In Italia, infatti, rinuncia alla propria sovranità concedendo 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più di 100 basi militari a potenze straniere, Stati Uniti e NATO,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 nelle quali sono immagazzinate pronte all’uso, 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a 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Ghedi e ad Aviano,  almeno 70 bombe atomiche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, nonostante l’Italia abbia sottoscritto il trattato di non proliferazione delle armi nucleari. All’estero lo stato italiano è presente con più di 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30 basi proprie disseminate in ogni parte del mondo</w:t>
      </w:r>
      <w:r w:rsidR="00C63FD6" w:rsidRPr="00BA4782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ovunque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siano in gioco, secondo i nostri governanti , gli interessi nazionali.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 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Oltre al fatto morale di armare un esercito predisposto per uccidere migliaia di persone, cosa che è già avvenuta e continua ad avvenire (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Afghanistan, Iraq, Libia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per citare solo alcuni ca</w:t>
      </w:r>
      <w:r w:rsidR="00971DF9" w:rsidRPr="00BA4782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si), e al fatto che si espone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il nostro territorio a sanguinose ritorsioni, è necessario ricordare i 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costi della politica degli armamenti dello stato italiano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: secondo gli ultimi dati ufficiali nel 2019 la spesa militare è stata di quasi 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27 miliardi di euro e per il 2020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 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la previsione è di un aumento di un ulteriore miliardo e mezzo.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A tutto questo va aggiunto che vi sono forti pressioni da parte degli USA affinché  l’impegno italiano passi </w:t>
      </w:r>
      <w:r w:rsidR="00971DF9" w:rsidRPr="00BA4782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dall'1,4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% (vale  a dire 70 milioni al giorno)</w:t>
      </w: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 al 2% del PIL.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 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Come si finanzia il continuo aumento della spesa militare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? Riducendo le spese dello stato sociale a partire dalle spese sanitarie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: tutti I rapporti sulla spesa pubblica per la salute sottolineano la progressiva riduzione delle spese sani</w:t>
      </w:r>
      <w:r w:rsidR="005E56F8" w:rsidRPr="00BA4782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tarie, 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basti pensare che </w:t>
      </w:r>
      <w:r w:rsidR="0020137B" w:rsidRPr="00BA4782">
        <w:rPr>
          <w:rFonts w:ascii="Calibri" w:eastAsia="Times New Roman" w:hAnsi="Calibri" w:cs="Calibri"/>
          <w:color w:val="0F0F0F"/>
          <w:sz w:val="26"/>
          <w:szCs w:val="26"/>
          <w:lang w:eastAsia="it-IT"/>
        </w:rPr>
        <w:t>l'Italia destina alla salute </w:t>
      </w:r>
      <w:r w:rsidRPr="007E76B1">
        <w:rPr>
          <w:rFonts w:ascii="Calibri" w:eastAsia="Times New Roman" w:hAnsi="Calibri" w:cs="Calibri"/>
          <w:color w:val="0F0F0F"/>
          <w:sz w:val="26"/>
          <w:szCs w:val="26"/>
          <w:lang w:eastAsia="it-IT"/>
        </w:rPr>
        <w:t>un secco</w:t>
      </w:r>
      <w:r w:rsidR="0020137B" w:rsidRPr="00BA4782">
        <w:rPr>
          <w:rFonts w:ascii="Calibri" w:eastAsia="Times New Roman" w:hAnsi="Calibri" w:cs="Calibri"/>
          <w:color w:val="0F0F0F"/>
          <w:sz w:val="26"/>
          <w:szCs w:val="26"/>
          <w:lang w:eastAsia="it-IT"/>
        </w:rPr>
        <w:t xml:space="preserve"> </w:t>
      </w:r>
      <w:r w:rsidRPr="007E76B1">
        <w:rPr>
          <w:rFonts w:ascii="Calibri" w:eastAsia="Times New Roman" w:hAnsi="Calibri" w:cs="Calibri"/>
          <w:b/>
          <w:bCs/>
          <w:color w:val="0F0F0F"/>
          <w:sz w:val="26"/>
          <w:szCs w:val="26"/>
          <w:lang w:eastAsia="it-IT"/>
        </w:rPr>
        <w:t>-38%</w:t>
      </w:r>
      <w:r w:rsidRPr="007E76B1">
        <w:rPr>
          <w:rFonts w:ascii="Calibri" w:eastAsia="Times New Roman" w:hAnsi="Calibri" w:cs="Calibri"/>
          <w:color w:val="0F0F0F"/>
          <w:sz w:val="26"/>
          <w:szCs w:val="26"/>
          <w:lang w:eastAsia="it-IT"/>
        </w:rPr>
        <w:t> di spesa pubblica rispetto ai principali paesi europei</w:t>
      </w:r>
      <w:r w:rsidR="0020137B" w:rsidRPr="00BA4782">
        <w:rPr>
          <w:rFonts w:ascii="Calibri" w:eastAsia="Times New Roman" w:hAnsi="Calibri" w:cs="Calibri"/>
          <w:color w:val="0F0F0F"/>
          <w:sz w:val="26"/>
          <w:szCs w:val="26"/>
          <w:lang w:eastAsia="it-IT"/>
        </w:rPr>
        <w:t xml:space="preserve">. </w:t>
      </w:r>
      <w:r w:rsidRPr="007E76B1">
        <w:rPr>
          <w:rFonts w:ascii="Calibri" w:eastAsia="Times New Roman" w:hAnsi="Calibri" w:cs="Calibri"/>
          <w:sz w:val="26"/>
          <w:szCs w:val="26"/>
          <w:lang w:eastAsia="it-IT"/>
        </w:rPr>
        <w:t>Negli ultimi dieci anni sono stati tagliati </w:t>
      </w:r>
      <w:r w:rsidRPr="007E76B1">
        <w:rPr>
          <w:rFonts w:ascii="Calibri" w:eastAsia="Times New Roman" w:hAnsi="Calibri" w:cs="Calibri"/>
          <w:b/>
          <w:bCs/>
          <w:sz w:val="26"/>
          <w:szCs w:val="26"/>
          <w:lang w:eastAsia="it-IT"/>
        </w:rPr>
        <w:t>37 miliardi alla sanità pubblica</w:t>
      </w:r>
      <w:r w:rsidRPr="007E76B1">
        <w:rPr>
          <w:rFonts w:ascii="Calibri" w:eastAsia="Times New Roman" w:hAnsi="Calibri" w:cs="Calibri"/>
          <w:sz w:val="26"/>
          <w:szCs w:val="26"/>
          <w:lang w:eastAsia="it-IT"/>
        </w:rPr>
        <w:t> </w:t>
      </w:r>
      <w:r w:rsidRPr="007E76B1">
        <w:rPr>
          <w:rFonts w:ascii="Calibri" w:eastAsia="Times New Roman" w:hAnsi="Calibri" w:cs="Calibri"/>
          <w:b/>
          <w:bCs/>
          <w:sz w:val="26"/>
          <w:szCs w:val="26"/>
          <w:lang w:eastAsia="it-IT"/>
        </w:rPr>
        <w:t>con la perdita di 70mila posti letto </w:t>
      </w:r>
      <w:r w:rsidRPr="007E76B1">
        <w:rPr>
          <w:rFonts w:ascii="Calibri" w:eastAsia="Times New Roman" w:hAnsi="Calibri" w:cs="Calibri"/>
          <w:sz w:val="26"/>
          <w:szCs w:val="26"/>
          <w:lang w:eastAsia="it-IT"/>
        </w:rPr>
        <w:t xml:space="preserve">e la chiusura di 359 reparti in vari ospedali, tra cui il Forlanini. Secondo il </w:t>
      </w:r>
      <w:r w:rsidR="00E144FA">
        <w:rPr>
          <w:rFonts w:ascii="Calibri" w:eastAsia="Times New Roman" w:hAnsi="Calibri" w:cs="Calibri"/>
          <w:sz w:val="26"/>
          <w:szCs w:val="26"/>
          <w:lang w:eastAsia="it-IT"/>
        </w:rPr>
        <w:t xml:space="preserve">OMS </w:t>
      </w:r>
      <w:r w:rsidRPr="007E76B1">
        <w:rPr>
          <w:rFonts w:ascii="Calibri" w:eastAsia="Times New Roman" w:hAnsi="Calibri" w:cs="Calibri"/>
          <w:sz w:val="26"/>
          <w:szCs w:val="26"/>
          <w:lang w:eastAsia="it-IT"/>
        </w:rPr>
        <w:t>nel 1980 avevamo</w:t>
      </w:r>
      <w:r w:rsidRPr="007E76B1">
        <w:rPr>
          <w:rFonts w:ascii="Calibri" w:eastAsia="Times New Roman" w:hAnsi="Calibri" w:cs="Calibri"/>
          <w:b/>
          <w:bCs/>
          <w:sz w:val="26"/>
          <w:szCs w:val="26"/>
          <w:lang w:eastAsia="it-IT"/>
        </w:rPr>
        <w:t> 922 posti letto per 100mila abitanti</w:t>
      </w:r>
      <w:r w:rsidRPr="007E76B1">
        <w:rPr>
          <w:rFonts w:ascii="Calibri" w:eastAsia="Times New Roman" w:hAnsi="Calibri" w:cs="Calibri"/>
          <w:sz w:val="26"/>
          <w:szCs w:val="26"/>
          <w:lang w:eastAsia="it-IT"/>
        </w:rPr>
        <w:t>, </w:t>
      </w:r>
      <w:r w:rsidRPr="007E76B1">
        <w:rPr>
          <w:rFonts w:ascii="Calibri" w:eastAsia="Times New Roman" w:hAnsi="Calibri" w:cs="Calibri"/>
          <w:b/>
          <w:bCs/>
          <w:sz w:val="26"/>
          <w:szCs w:val="26"/>
          <w:lang w:eastAsia="it-IT"/>
        </w:rPr>
        <w:t>nel 2013 solo 275.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sz w:val="26"/>
          <w:szCs w:val="26"/>
          <w:lang w:eastAsia="it-IT"/>
        </w:rPr>
        <w:t> 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E qui si spiega lo stretto legame fra morti per Covid e spese militari: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quanti dei 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35</w:t>
      </w:r>
      <w:r w:rsidR="00B80E22" w:rsidRPr="00BA4782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.</w:t>
      </w:r>
      <w:r w:rsidRPr="007E76B1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it-IT"/>
        </w:rPr>
        <w:t>000 decessi ufficiali</w:t>
      </w:r>
      <w:r w:rsidRPr="007E76B1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 a causa della pandemia avrebbero potuto essere evitati in assenza della politica di armamenti e di  aggressioni esercitata dallo stato italiano?</w:t>
      </w:r>
    </w:p>
    <w:p w:rsidR="007E76B1" w:rsidRPr="007E76B1" w:rsidRDefault="007E76B1" w:rsidP="007E7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 w:rsidRPr="007E76B1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 </w:t>
      </w:r>
    </w:p>
    <w:p w:rsidR="007E76B1" w:rsidRPr="007E76B1" w:rsidRDefault="007E76B1" w:rsidP="007E76B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40"/>
          <w:szCs w:val="40"/>
          <w:lang w:eastAsia="it-IT"/>
        </w:rPr>
      </w:pPr>
      <w:r w:rsidRPr="007E76B1">
        <w:rPr>
          <w:rFonts w:eastAsia="Times New Roman" w:cstheme="minorHAnsi"/>
          <w:b/>
          <w:bCs/>
          <w:color w:val="222222"/>
          <w:sz w:val="40"/>
          <w:szCs w:val="40"/>
          <w:lang w:eastAsia="it-IT"/>
        </w:rPr>
        <w:t>È ora di dire basta: basta armi e più salute pubblica</w:t>
      </w:r>
      <w:r w:rsidR="00B80E22" w:rsidRPr="009D7346">
        <w:rPr>
          <w:rFonts w:eastAsia="Times New Roman" w:cstheme="minorHAnsi"/>
          <w:b/>
          <w:bCs/>
          <w:color w:val="222222"/>
          <w:sz w:val="40"/>
          <w:szCs w:val="40"/>
          <w:lang w:eastAsia="it-IT"/>
        </w:rPr>
        <w:t>!</w:t>
      </w:r>
      <w:r w:rsidRPr="007E76B1">
        <w:rPr>
          <w:rFonts w:eastAsia="Times New Roman" w:cstheme="minorHAnsi"/>
          <w:color w:val="222222"/>
          <w:sz w:val="40"/>
          <w:szCs w:val="40"/>
          <w:lang w:eastAsia="it-IT"/>
        </w:rPr>
        <w:t> </w:t>
      </w:r>
    </w:p>
    <w:p w:rsidR="007E76B1" w:rsidRPr="007E76B1" w:rsidRDefault="007E76B1" w:rsidP="007E76B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40"/>
          <w:szCs w:val="40"/>
          <w:lang w:eastAsia="it-IT"/>
        </w:rPr>
      </w:pPr>
      <w:r w:rsidRPr="007E76B1">
        <w:rPr>
          <w:rFonts w:eastAsia="Times New Roman" w:cstheme="minorHAnsi"/>
          <w:b/>
          <w:bCs/>
          <w:color w:val="222222"/>
          <w:sz w:val="40"/>
          <w:szCs w:val="40"/>
          <w:lang w:eastAsia="it-IT"/>
        </w:rPr>
        <w:t>É ora di ribellarsi perché ribellarsi è giusto</w:t>
      </w:r>
      <w:r w:rsidR="00B80E22" w:rsidRPr="009D7346">
        <w:rPr>
          <w:rFonts w:eastAsia="Times New Roman" w:cstheme="minorHAnsi"/>
          <w:color w:val="222222"/>
          <w:sz w:val="40"/>
          <w:szCs w:val="40"/>
          <w:lang w:eastAsia="it-IT"/>
        </w:rPr>
        <w:t>!</w:t>
      </w:r>
    </w:p>
    <w:p w:rsidR="007E76B1" w:rsidRPr="007E76B1" w:rsidRDefault="007E76B1" w:rsidP="009D734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40"/>
          <w:szCs w:val="40"/>
          <w:lang w:eastAsia="it-IT"/>
        </w:rPr>
      </w:pPr>
      <w:r w:rsidRPr="007E76B1">
        <w:rPr>
          <w:rFonts w:eastAsia="Times New Roman" w:cstheme="minorHAnsi"/>
          <w:b/>
          <w:bCs/>
          <w:i/>
          <w:iCs/>
          <w:color w:val="222222"/>
          <w:sz w:val="40"/>
          <w:szCs w:val="40"/>
          <w:lang w:eastAsia="it-IT"/>
        </w:rPr>
        <w:t> </w:t>
      </w:r>
      <w:r w:rsidR="009D7346">
        <w:rPr>
          <w:rFonts w:eastAsia="Times New Roman" w:cstheme="minorHAnsi"/>
          <w:color w:val="222222"/>
          <w:sz w:val="40"/>
          <w:szCs w:val="40"/>
          <w:lang w:eastAsia="it-IT"/>
        </w:rPr>
        <w:t xml:space="preserve">                                            </w:t>
      </w:r>
      <w:r w:rsidRPr="007E76B1">
        <w:rPr>
          <w:rFonts w:eastAsia="Times New Roman" w:cstheme="minorHAnsi"/>
          <w:b/>
          <w:bCs/>
          <w:i/>
          <w:iCs/>
          <w:sz w:val="32"/>
          <w:szCs w:val="32"/>
          <w:lang w:eastAsia="it-IT"/>
        </w:rPr>
        <w:t>Coordinamento Bresciano contro la Guerra</w:t>
      </w:r>
    </w:p>
    <w:p w:rsidR="00A32DBA" w:rsidRPr="00BA4782" w:rsidRDefault="00E144FA">
      <w:pPr>
        <w:rPr>
          <w:rFonts w:cstheme="minorHAnsi"/>
          <w:sz w:val="32"/>
          <w:szCs w:val="32"/>
        </w:rPr>
      </w:pPr>
    </w:p>
    <w:sectPr w:rsidR="00A32DBA" w:rsidRPr="00BA4782" w:rsidSect="003A5EDC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7E76B1"/>
    <w:rsid w:val="0020137B"/>
    <w:rsid w:val="00361163"/>
    <w:rsid w:val="003A5EDC"/>
    <w:rsid w:val="0058035B"/>
    <w:rsid w:val="005E56F8"/>
    <w:rsid w:val="007E76B1"/>
    <w:rsid w:val="008760EB"/>
    <w:rsid w:val="00920C50"/>
    <w:rsid w:val="00955804"/>
    <w:rsid w:val="00971DF9"/>
    <w:rsid w:val="009D7346"/>
    <w:rsid w:val="00B80E22"/>
    <w:rsid w:val="00BA4782"/>
    <w:rsid w:val="00C63FD6"/>
    <w:rsid w:val="00E144FA"/>
    <w:rsid w:val="00ED736D"/>
    <w:rsid w:val="00F43E44"/>
    <w:rsid w:val="00F8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3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Libudda</cp:lastModifiedBy>
  <cp:revision>2</cp:revision>
  <dcterms:created xsi:type="dcterms:W3CDTF">2020-07-12T18:55:00Z</dcterms:created>
  <dcterms:modified xsi:type="dcterms:W3CDTF">2020-07-13T21:36:00Z</dcterms:modified>
</cp:coreProperties>
</file>